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E47" w:rsidRDefault="000F16C0">
      <w:pPr>
        <w:spacing w:before="240" w:line="276" w:lineRule="auto"/>
        <w:ind w:righ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II семестр 2024-2025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стипендіальне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18.03.2019 р., протокол №7,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Вченою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радою ЧДТУ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01.07.2020 р., протокол №16 01.07.2020 р.</w:t>
      </w:r>
    </w:p>
    <w:p w:rsidR="008E0E47" w:rsidRDefault="008E0E47">
      <w:pPr>
        <w:spacing w:before="240" w:line="276" w:lineRule="auto"/>
        <w:ind w:right="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890"/>
        <w:gridCol w:w="1305"/>
        <w:gridCol w:w="1305"/>
        <w:gridCol w:w="1305"/>
        <w:gridCol w:w="1275"/>
        <w:gridCol w:w="1425"/>
        <w:gridCol w:w="1215"/>
      </w:tblGrid>
      <w:tr w:rsidR="008E0E47"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ПІБ студента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0" w:line="276" w:lineRule="auto"/>
              <w:ind w:left="-220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Курс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Група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Спеціальність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0" w:line="276" w:lineRule="auto"/>
              <w:ind w:left="-180" w:right="-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Додатковий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бал</w:t>
            </w:r>
          </w:p>
        </w:tc>
        <w:tc>
          <w:tcPr>
            <w:tcW w:w="14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діяльності</w:t>
            </w:r>
            <w:proofErr w:type="spellEnd"/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Разом</w:t>
            </w:r>
          </w:p>
        </w:tc>
      </w:tr>
      <w:tr w:rsidR="008E0E47">
        <w:trPr>
          <w:trHeight w:val="46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Дмитренко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Олександрівна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М-245-1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Менежємент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9.7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8E0E47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5.2.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днях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науки,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заходах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Університеті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Грамота за 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ДСН.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3.3.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підтверджена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сертифікатами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публікацією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Публікація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тез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збірнику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ДСН.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Олександра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Євгенівна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МК-246-2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  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Маркетинг”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10.5.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професійно-просвітницьких</w:t>
            </w:r>
            <w:proofErr w:type="spellEnd"/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заходах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факультету (днях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дверей,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агітаційних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поїздках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ВНЗ I-II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акредитації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технікумах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коледжах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центрах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2</w:t>
            </w:r>
          </w:p>
        </w:tc>
      </w:tr>
      <w:tr w:rsidR="003F5733"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3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Перепелиця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Іван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Вікторович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ФК-241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 «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Фінанси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банківська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справа,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страхування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фондовий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ринок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9.11 За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активну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участь у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студентському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самоврядуванні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університету</w:t>
            </w:r>
            <w:proofErr w:type="spellEnd"/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6</w:t>
            </w:r>
          </w:p>
        </w:tc>
      </w:tr>
      <w:tr w:rsidR="003F5733"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9.15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Допоміжні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студентського</w:t>
            </w:r>
            <w:proofErr w:type="spellEnd"/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самоврядування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Університету</w:t>
            </w:r>
            <w:proofErr w:type="spellEnd"/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комісії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організаційні</w:t>
            </w:r>
            <w:proofErr w:type="spellEnd"/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комітети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робочі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E0E47" w:rsidTr="001916D7">
        <w:trPr>
          <w:trHeight w:val="5216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lastRenderedPageBreak/>
              <w:t>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Стаднік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Христина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Андріївна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БО-232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оподаткування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10.5.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професійно-просвітницьких</w:t>
            </w:r>
            <w:proofErr w:type="spellEnd"/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заходах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факультету (днях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дверей,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агітаційних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поїздках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ВНЗ I-II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акредитації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технікумах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коледжах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центрах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3F5733">
        <w:trPr>
          <w:trHeight w:val="46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5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Свиридюк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Єлизавета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Дмитрівна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М-235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 “Менеджмент”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9.7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групи</w:t>
            </w:r>
            <w:proofErr w:type="spellEnd"/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3F5733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9.15 Голова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-департаменту.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F5733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9.6 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-департаменту СР ЧДТУ)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F5733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самодіяльність</w:t>
            </w:r>
            <w:proofErr w:type="spellEnd"/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F5733">
        <w:trPr>
          <w:trHeight w:val="92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spacing w:before="0" w:line="240" w:lineRule="auto"/>
              <w:ind w:right="0"/>
            </w:pPr>
            <w:bookmarkStart w:id="0" w:name="_jku5hz9mih4l" w:colFirst="0" w:colLast="0"/>
            <w:bookmarkEnd w:id="0"/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>
            <w:pPr>
              <w:pStyle w:val="a3"/>
              <w:ind w:righ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bookmarkStart w:id="1" w:name="_yt8jeunwg6vx" w:colFirst="0" w:colLast="0"/>
            <w:bookmarkEnd w:id="1"/>
            <w:r w:rsidRPr="003F573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 Неформальна </w:t>
            </w:r>
            <w:proofErr w:type="spellStart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5733" w:rsidRP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09.04.2025 про </w:t>
            </w:r>
            <w:proofErr w:type="spellStart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успішне</w:t>
            </w:r>
            <w:proofErr w:type="spellEnd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завершення</w:t>
            </w:r>
            <w:proofErr w:type="spellEnd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онлайн-курсу «</w:t>
            </w:r>
            <w:proofErr w:type="spellStart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Медіаграмотність</w:t>
            </w:r>
            <w:proofErr w:type="spellEnd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як не </w:t>
            </w:r>
            <w:proofErr w:type="spellStart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піддаватися</w:t>
            </w:r>
            <w:proofErr w:type="spellEnd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маніпуляціям</w:t>
            </w:r>
            <w:proofErr w:type="spellEnd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?» через платформу </w:t>
            </w:r>
            <w:proofErr w:type="spellStart"/>
            <w:r w:rsidRPr="003F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F5733">
        <w:trPr>
          <w:trHeight w:val="92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spacing w:before="0" w:line="240" w:lineRule="auto"/>
              <w:ind w:right="0"/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9.11 За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активну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участь у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студентському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самоврядуванні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університету</w:t>
            </w:r>
            <w:proofErr w:type="spellEnd"/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6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Труфанова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Вікторівна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М-235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 “Менеджмент”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21.04.2025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успішне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завершення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онлайн-курсу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Медіаграмотність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як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піддаватися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маніпуляціям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?» через платформу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Фесенко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Ігорівна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М-235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 “Менеджмент”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28.05.2025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успішне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завершення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онлайн-курсу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Медіаграмотність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як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піддаватися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маніпуляціям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?» через платформу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3F5733"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1916D7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8</w:t>
            </w:r>
          </w:p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  <w:p w:rsidR="003F5733" w:rsidRPr="001916D7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Ткаченко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Олександра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Володимирівна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МЕ-233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Економіка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9.7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10</w:t>
            </w:r>
          </w:p>
        </w:tc>
      </w:tr>
      <w:tr w:rsidR="003F5733"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9.11 За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активну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участь у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студентському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самоврядуванні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університету</w:t>
            </w:r>
            <w:proofErr w:type="spellEnd"/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F5733"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9.15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Допоміжні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студентського</w:t>
            </w:r>
            <w:proofErr w:type="spellEnd"/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самоврядування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Університету</w:t>
            </w:r>
            <w:proofErr w:type="spellEnd"/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комісії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організаційні</w:t>
            </w:r>
            <w:proofErr w:type="spellEnd"/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комітети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робочі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F5733"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9.6 Член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студентської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ради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Університету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факультету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або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гуртожитку</w:t>
            </w:r>
            <w:proofErr w:type="spellEnd"/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Велетнюк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Віталій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Іванович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МК-237-1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 “Маркетинг”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10.5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професійно-просвітницьких</w:t>
            </w:r>
            <w:proofErr w:type="spellEnd"/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заходах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факультету (днях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дверей,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агітаційних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поїздках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ВНЗ I-II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акредитації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технікумах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коледжах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центрах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8E0E47">
        <w:trPr>
          <w:trHeight w:val="46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  <w:lang w:val="uk-UA"/>
              </w:rPr>
              <w:t>10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Харченко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Ксенія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Євгенівна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МКСН-227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 “Маркетинг”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10.5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професійно-просвітницьких</w:t>
            </w:r>
            <w:proofErr w:type="spellEnd"/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заходах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факультету (днях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дверей,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агітаційних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поїздках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ВНЗ I-II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акредитації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технікумах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коледжах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центрах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4</w:t>
            </w:r>
          </w:p>
        </w:tc>
      </w:tr>
      <w:tr w:rsidR="008E0E47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20.05.2025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успішне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завершення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онлайн-курсу «Менеджмент» через платформу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0E47">
        <w:trPr>
          <w:trHeight w:val="46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Абрамова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Олександрівна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М-225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 «Менеджмент»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9.7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групи</w:t>
            </w:r>
            <w:proofErr w:type="spellEnd"/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</w:tr>
      <w:tr w:rsidR="008E0E47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11.03.2025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Антикризовий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менеджмент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через платформу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18.03.2025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менеджменту”  через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платформу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№1336935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виробничої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онлайн-практики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ПриватБанку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05.05.2025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менеджмент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зацікавлених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через платформу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5.2.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днях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науки,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заходах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Університеті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Грамота за 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олімпіада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дисципліни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“Менеджмент”.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6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3.3.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підтверджена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сертифікатами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публікацією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Публікація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тез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збірнику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ДСН.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F5733"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1916D7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lastRenderedPageBreak/>
              <w:t>12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Максим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Анатолійович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М-225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 «Менеджмент»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</w:t>
            </w:r>
          </w:p>
          <w:p w:rsidR="003F5733" w:rsidRDefault="003F5733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видами)</w:t>
            </w:r>
          </w:p>
          <w:p w:rsid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9</w:t>
            </w:r>
          </w:p>
        </w:tc>
      </w:tr>
      <w:tr w:rsidR="003F5733"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9.11 За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активну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участь у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студентському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самоврядуванні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університету</w:t>
            </w:r>
            <w:proofErr w:type="spellEnd"/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F5733"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9.15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Допоміжні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студентського</w:t>
            </w:r>
            <w:proofErr w:type="spellEnd"/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самоврядування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Університету</w:t>
            </w:r>
            <w:proofErr w:type="spellEnd"/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комісії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організаційні</w:t>
            </w:r>
            <w:proofErr w:type="spellEnd"/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комітети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робочі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Джавлах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Денис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Андрійович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М-225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 «Менеджмент»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20.05.2025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Антикризовий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менеджмент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через платформу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8E0E47">
        <w:trPr>
          <w:trHeight w:val="44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4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Ігнатюк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Юрійович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М-225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 «Менеджмент»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5.2.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днях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науки,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заходах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Університеті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Грамота за 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олімпіада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дисципліни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“Менеджмент”.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8E0E47">
        <w:trPr>
          <w:trHeight w:val="4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№1336698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виробничої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онлайн-практики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ПриватБанку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21.05.2025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Антикризовий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менеджмент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через платформу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Коломієць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Костянтинович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М-225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 «Менеджмент»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3.2.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підтверджена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публікацією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тез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збірнику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доповідей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наук.-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Сучасні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практика менеджменту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бізнес-адміністрування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):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2025 р.,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ЧДТУ, 2025.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8E0E47">
        <w:trPr>
          <w:trHeight w:val="48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6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Саленко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Ігорівна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М-225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 «Менеджмент»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26.05.2025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Антикризовий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менеджмент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через платформу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Києва</w:t>
            </w:r>
            <w:proofErr w:type="spellEnd"/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8E0E47">
        <w:trPr>
          <w:trHeight w:val="48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Гончаренко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Сергіївна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МК-227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 «Маркетинг»</w:t>
            </w:r>
          </w:p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10.5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професійно-просвітницьких</w:t>
            </w:r>
            <w:proofErr w:type="spellEnd"/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заходах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факультету (днях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дверей,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агітаційних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поїздках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ВНЗ I-II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акредитації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технікумах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коледжах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центрах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8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Мосяженко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Андріївна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МК-227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 «Маркетинг»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10.5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професійно-просвітницьких</w:t>
            </w:r>
            <w:proofErr w:type="spellEnd"/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заходах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факультету (днях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дверей,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агітаційних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поїздках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ВНЗ I-II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акредитації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технікумах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коледжах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центрах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Петрова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Андріївна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ФК-221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07.06.2025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 «Менеджмент»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8E0E47">
        <w:trPr>
          <w:trHeight w:val="44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20</w:t>
            </w:r>
          </w:p>
        </w:tc>
        <w:tc>
          <w:tcPr>
            <w:tcW w:w="18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Пугач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Вероніка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Дмитрівна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ФК-221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5.1. Участь днях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науки ЧДТУ (кафедра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Друге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8E0E47">
        <w:trPr>
          <w:trHeight w:val="4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line="276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21.04.2025 за курс «Менеджмент»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2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Гончаренко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Романівна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ЕПМ-24-1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торгівля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3.2.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Всеукраїнській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Участь у 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Всеукраїнській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науково-практичній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Сучасні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тенденції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економіки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2</w:t>
            </w:r>
          </w:p>
        </w:tc>
      </w:tr>
      <w:tr w:rsidR="008E0E47">
        <w:trPr>
          <w:trHeight w:val="48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2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Степанова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Михайлівна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МЕМ-24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Економіка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курсу «Як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бізнес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28.04.2025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8E0E47">
        <w:trPr>
          <w:trHeight w:val="4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Бізнес-англійська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28.04.2025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 w:rsidTr="001916D7">
        <w:trPr>
          <w:trHeight w:val="1448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left="-18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9.6 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 ЧДТУ)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left="-18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9.8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волонтерську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самоврядуванні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університеті</w:t>
            </w:r>
            <w:proofErr w:type="spellEnd"/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9.7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групи</w:t>
            </w:r>
            <w:proofErr w:type="spellEnd"/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3.3.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університетській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Степанова В.М.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Кіберзлочинність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бізнес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боротьби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кіберзлочинністю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доповідей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науково-практичної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Черкаси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ЧДТУ 2025.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Секція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міжнародної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економіки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(подано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друку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).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 w:rsidTr="001916D7">
        <w:trPr>
          <w:trHeight w:val="6775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3.2.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Всеукраїнській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Степанова В.М. Проблематика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аспекті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синергії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інтеграції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економіки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бізнесу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HR-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інжинірингу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конференція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 року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(подано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друку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).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2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Віталійович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МКМ-24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 “Маркетинг”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Волонтерська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сфері</w:t>
            </w:r>
            <w:proofErr w:type="spellEnd"/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8E0E47">
        <w:trPr>
          <w:trHeight w:val="48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2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4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Яшний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Ярослав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Олександрови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МКМ-24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 “Маркетинг”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5.1.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днях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науки,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заходах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Університеті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Грамота за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ДСН.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0E47">
        <w:trPr>
          <w:trHeight w:val="48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8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3.3.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підтверджена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сертифікатами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публікацією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Публікація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тез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збірнику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ДСН.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0E47">
        <w:trPr>
          <w:trHeight w:val="51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8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48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10.5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професійно-просвітницьких</w:t>
            </w:r>
            <w:proofErr w:type="spellEnd"/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заходах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факультету (днях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дверей,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агітаційних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поїздках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ВНЗ I-II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акредитації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технікумах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коледжах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центрах</w:t>
            </w:r>
          </w:p>
          <w:p w:rsidR="008E0E47" w:rsidRDefault="000F16C0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0E47">
        <w:trPr>
          <w:trHeight w:val="48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9.7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E47">
        <w:trPr>
          <w:trHeight w:val="48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Волонтерська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сфері</w:t>
            </w:r>
            <w:proofErr w:type="spellEnd"/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5733">
        <w:trPr>
          <w:trHeight w:val="48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25</w:t>
            </w:r>
          </w:p>
        </w:tc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5733" w:rsidRDefault="003F5733" w:rsidP="003F5733">
            <w:pPr>
              <w:pStyle w:val="a6"/>
              <w:spacing w:before="240" w:beforeAutospacing="0" w:after="240" w:afterAutospacing="0"/>
            </w:pPr>
            <w:r>
              <w:rPr>
                <w:color w:val="000000"/>
                <w:sz w:val="26"/>
                <w:szCs w:val="26"/>
              </w:rPr>
              <w:t>Руденко Максим Володимирович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0"/>
                <w:szCs w:val="20"/>
              </w:rPr>
              <w:t>ЕПМ-24-2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Default="003F5733" w:rsidP="003F573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076 «Підприємництво та торгівля»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10.5. Участь у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професійно-просвітницьких</w:t>
            </w:r>
            <w:proofErr w:type="spellEnd"/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заходах за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профілем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факультету (днях</w:t>
            </w:r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відкритих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дверей,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агітаційних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поїздках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виступах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ВНЗ I-II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рівня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акредитації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ЗОШ,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технікумах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коледжах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центрах</w:t>
            </w:r>
          </w:p>
          <w:p w:rsidR="003F5733" w:rsidRPr="003F5733" w:rsidRDefault="003F5733" w:rsidP="003F5733">
            <w:pPr>
              <w:spacing w:before="0" w:line="240" w:lineRule="auto"/>
              <w:ind w:right="3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професійно-технічної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освіти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тощо</w:t>
            </w:r>
            <w:proofErr w:type="spellEnd"/>
            <w:r w:rsidRPr="003F57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733" w:rsidRPr="00690FCA" w:rsidRDefault="003F5733" w:rsidP="00690F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FC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8E0E47">
        <w:trPr>
          <w:trHeight w:val="54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Pr="001916D7" w:rsidRDefault="00191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2</w:t>
            </w:r>
            <w:r w:rsidR="003F5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6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after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Валеріївна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ФКМ-24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9.7 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групи</w:t>
            </w:r>
            <w:proofErr w:type="spellEnd"/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8E0E47">
        <w:trPr>
          <w:trHeight w:val="5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10.7.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26.03.25 за 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Бізнес-англійська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5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12.05.2025 за 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Сучасне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керівництво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проектами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5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15.03.2025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менеджмент»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 w:rsidTr="003F5733">
        <w:trPr>
          <w:trHeight w:val="444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10.7 Неформальна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10.03.2025 за курс «Як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бізнес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Prometheus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E0E47">
        <w:trPr>
          <w:trHeight w:val="54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8E0E47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E47" w:rsidRDefault="000F16C0">
            <w:pPr>
              <w:spacing w:before="24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0F16C0">
            <w:pPr>
              <w:spacing w:before="24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5.1 Участь днях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науки ЧДТУ (кафедра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E47" w:rsidRDefault="008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8E0E47" w:rsidRDefault="008E0E47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:rsidR="008E0E47" w:rsidRDefault="000F16C0">
      <w:pPr>
        <w:spacing w:before="240" w:after="24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Декан ФЕУ                        ____________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ДЕМИДЕНКО</w:t>
      </w:r>
    </w:p>
    <w:p w:rsidR="008E0E47" w:rsidRDefault="008E0E47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sectPr w:rsidR="008E0E47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47"/>
    <w:rsid w:val="000F16C0"/>
    <w:rsid w:val="001916D7"/>
    <w:rsid w:val="003713AA"/>
    <w:rsid w:val="003F5733"/>
    <w:rsid w:val="00690FCA"/>
    <w:rsid w:val="00800A6E"/>
    <w:rsid w:val="008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E74A"/>
  <w15:docId w15:val="{507B2585-5699-424F-A549-0F112C8B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ru" w:eastAsia="uk-UA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3F5733"/>
    <w:pPr>
      <w:widowControl/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7061</Words>
  <Characters>4025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Руденко Оксана Анатоліївна</cp:lastModifiedBy>
  <cp:revision>6</cp:revision>
  <dcterms:created xsi:type="dcterms:W3CDTF">2025-06-09T10:31:00Z</dcterms:created>
  <dcterms:modified xsi:type="dcterms:W3CDTF">2025-06-15T14:03:00Z</dcterms:modified>
</cp:coreProperties>
</file>